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E7" w:rsidRDefault="00625C13">
      <w:pPr>
        <w:spacing w:line="220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3441065" cy="755840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065" cy="7558405"/>
                        </a:xfrm>
                        <a:prstGeom prst="rect">
                          <a:avLst/>
                        </a:prstGeom>
                        <a:solidFill>
                          <a:srgbClr val="9999C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49B377" id="Shape 1" o:spid="_x0000_s1026" style="position:absolute;margin-left:0;margin-top:.05pt;width:270.95pt;height:595.1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" o:allowincell="f" fillcolor="#99c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b/>
          <w:bCs/>
          <w:sz w:val="32"/>
          <w:szCs w:val="32"/>
        </w:rPr>
        <w:t>Как распознать человека, который уже подвергся влиянию экстремистской идеологии? Как распознать человека, который уже подвергся влиянию экстремистской идеологии?</w:t>
      </w:r>
    </w:p>
    <w:p w:rsidR="007F49E7" w:rsidRDefault="007F49E7">
      <w:pPr>
        <w:spacing w:line="242" w:lineRule="exact"/>
        <w:rPr>
          <w:sz w:val="24"/>
          <w:szCs w:val="24"/>
        </w:rPr>
      </w:pPr>
    </w:p>
    <w:p w:rsidR="007F49E7" w:rsidRDefault="00625C13">
      <w:pPr>
        <w:spacing w:line="230" w:lineRule="auto"/>
        <w:ind w:left="7" w:right="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Вербовщики инструктируют завербованных о необходимости соблюдения конспирации,</w:t>
      </w:r>
      <w:r>
        <w:rPr>
          <w:rFonts w:eastAsia="Times New Roman"/>
          <w:sz w:val="27"/>
          <w:szCs w:val="27"/>
        </w:rPr>
        <w:t xml:space="preserve"> однако ряд признаков, которые должны насторожить друзей и родственников, есть:</w:t>
      </w:r>
    </w:p>
    <w:p w:rsidR="007F49E7" w:rsidRDefault="007F49E7">
      <w:pPr>
        <w:spacing w:line="5" w:lineRule="exact"/>
        <w:rPr>
          <w:sz w:val="24"/>
          <w:szCs w:val="24"/>
        </w:rPr>
      </w:pPr>
    </w:p>
    <w:p w:rsidR="007F49E7" w:rsidRDefault="00625C13">
      <w:pPr>
        <w:numPr>
          <w:ilvl w:val="0"/>
          <w:numId w:val="1"/>
        </w:numPr>
        <w:tabs>
          <w:tab w:val="left" w:pos="567"/>
        </w:tabs>
        <w:spacing w:line="228" w:lineRule="auto"/>
        <w:ind w:left="567" w:right="160" w:hanging="567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7"/>
          <w:szCs w:val="27"/>
        </w:rPr>
        <w:t>это принятие без видимых причин ислама, либо, если человек исповедовал традиционный для России ислам, то радикализация его взглядов, признание традиционного ислама неверным, н</w:t>
      </w:r>
      <w:r>
        <w:rPr>
          <w:rFonts w:eastAsia="Times New Roman"/>
          <w:sz w:val="27"/>
          <w:szCs w:val="27"/>
        </w:rPr>
        <w:t>е истинным.</w:t>
      </w:r>
    </w:p>
    <w:p w:rsidR="007F49E7" w:rsidRDefault="007F49E7">
      <w:pPr>
        <w:spacing w:line="7" w:lineRule="exact"/>
        <w:rPr>
          <w:rFonts w:ascii="Symbol" w:eastAsia="Symbol" w:hAnsi="Symbol" w:cs="Symbol"/>
          <w:sz w:val="19"/>
          <w:szCs w:val="19"/>
        </w:rPr>
      </w:pPr>
    </w:p>
    <w:p w:rsidR="007F49E7" w:rsidRDefault="00625C13">
      <w:pPr>
        <w:numPr>
          <w:ilvl w:val="0"/>
          <w:numId w:val="1"/>
        </w:numPr>
        <w:tabs>
          <w:tab w:val="left" w:pos="567"/>
        </w:tabs>
        <w:spacing w:line="221" w:lineRule="auto"/>
        <w:ind w:left="567" w:right="560" w:hanging="5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попытка скрыть от окружающих свои взгляды.</w:t>
      </w:r>
    </w:p>
    <w:p w:rsidR="007F49E7" w:rsidRDefault="007F49E7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7F49E7" w:rsidRDefault="00625C13">
      <w:pPr>
        <w:numPr>
          <w:ilvl w:val="0"/>
          <w:numId w:val="1"/>
        </w:numPr>
        <w:tabs>
          <w:tab w:val="left" w:pos="567"/>
        </w:tabs>
        <w:spacing w:line="229" w:lineRule="auto"/>
        <w:ind w:left="567" w:right="20" w:hanging="567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7"/>
          <w:szCs w:val="27"/>
        </w:rPr>
        <w:t>новообращённый (неофит) становится скрытным, замкнутым, ограничивает свои контакты с семьёй. Ему внушают, что кругом враги, готовые донести на них в спецслужбы. Родственники являются заблудшими, обща</w:t>
      </w:r>
      <w:r>
        <w:rPr>
          <w:rFonts w:eastAsia="Times New Roman"/>
          <w:sz w:val="27"/>
          <w:szCs w:val="27"/>
        </w:rPr>
        <w:t>ться с ними не стоит, советов слушать не надо.</w:t>
      </w:r>
    </w:p>
    <w:p w:rsidR="007F49E7" w:rsidRDefault="007F49E7">
      <w:pPr>
        <w:spacing w:line="3" w:lineRule="exact"/>
        <w:rPr>
          <w:rFonts w:ascii="Symbol" w:eastAsia="Symbol" w:hAnsi="Symbol" w:cs="Symbol"/>
          <w:sz w:val="19"/>
          <w:szCs w:val="19"/>
        </w:rPr>
      </w:pPr>
    </w:p>
    <w:p w:rsidR="007F49E7" w:rsidRDefault="00625C13">
      <w:pPr>
        <w:numPr>
          <w:ilvl w:val="0"/>
          <w:numId w:val="1"/>
        </w:numPr>
        <w:tabs>
          <w:tab w:val="left" w:pos="567"/>
        </w:tabs>
        <w:spacing w:line="229" w:lineRule="auto"/>
        <w:ind w:left="567" w:right="600" w:hanging="567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7"/>
          <w:szCs w:val="27"/>
        </w:rPr>
        <w:t>в общении неофит начинает демонстрировать презрительное отношение к другим религиям и течениям в исламе.</w:t>
      </w:r>
    </w:p>
    <w:p w:rsidR="007F49E7" w:rsidRDefault="00625C13">
      <w:pPr>
        <w:numPr>
          <w:ilvl w:val="0"/>
          <w:numId w:val="1"/>
        </w:numPr>
        <w:tabs>
          <w:tab w:val="left" w:pos="639"/>
        </w:tabs>
        <w:spacing w:line="229" w:lineRule="auto"/>
        <w:ind w:left="567" w:right="1140" w:hanging="567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7"/>
          <w:szCs w:val="27"/>
        </w:rPr>
        <w:t>проникнуть на территории, контролируемые ИГ.</w:t>
      </w:r>
    </w:p>
    <w:p w:rsidR="007F49E7" w:rsidRDefault="00625C1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49E7" w:rsidRDefault="00625C13">
      <w:pPr>
        <w:numPr>
          <w:ilvl w:val="0"/>
          <w:numId w:val="2"/>
        </w:numPr>
        <w:tabs>
          <w:tab w:val="left" w:pos="573"/>
        </w:tabs>
        <w:spacing w:line="286" w:lineRule="auto"/>
        <w:ind w:left="573" w:right="20" w:hanging="573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7"/>
          <w:szCs w:val="27"/>
        </w:rPr>
        <w:t>мусульманин, демонстрируя свою набожность,</w:t>
      </w:r>
      <w:r>
        <w:rPr>
          <w:rFonts w:eastAsia="Times New Roman"/>
          <w:sz w:val="27"/>
          <w:szCs w:val="27"/>
        </w:rPr>
        <w:t xml:space="preserve"> не посещает мечеть, а ходит молиться в иные места, которые старается скрыть от окружения.</w:t>
      </w:r>
    </w:p>
    <w:p w:rsidR="007F49E7" w:rsidRDefault="007F49E7">
      <w:pPr>
        <w:spacing w:line="3" w:lineRule="exact"/>
        <w:rPr>
          <w:rFonts w:ascii="Symbol" w:eastAsia="Symbol" w:hAnsi="Symbol" w:cs="Symbol"/>
          <w:sz w:val="19"/>
          <w:szCs w:val="19"/>
        </w:rPr>
      </w:pPr>
    </w:p>
    <w:p w:rsidR="007F49E7" w:rsidRDefault="00625C13">
      <w:pPr>
        <w:numPr>
          <w:ilvl w:val="0"/>
          <w:numId w:val="2"/>
        </w:numPr>
        <w:tabs>
          <w:tab w:val="left" w:pos="573"/>
        </w:tabs>
        <w:spacing w:line="275" w:lineRule="auto"/>
        <w:ind w:left="573" w:hanging="5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человек начинает активно посещать информационные ресурсы Интернета, на которых радикальные исламисты размещают свои агитационные материалы, изыскивает пути выезда з</w:t>
      </w:r>
      <w:r>
        <w:rPr>
          <w:rFonts w:eastAsia="Times New Roman"/>
          <w:sz w:val="28"/>
          <w:szCs w:val="28"/>
        </w:rPr>
        <w:t>а пределы Российской Федерации в страны, откуда можно легко проникнуть на территории, контролируемые ИГ</w:t>
      </w:r>
    </w:p>
    <w:p w:rsidR="007F49E7" w:rsidRDefault="00625C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-3078480</wp:posOffset>
                </wp:positionV>
                <wp:extent cx="3441700" cy="381571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3815715"/>
                        </a:xfrm>
                        <a:prstGeom prst="rect">
                          <a:avLst/>
                        </a:prstGeom>
                        <a:solidFill>
                          <a:srgbClr val="9999C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0EFF88" id="Shape 2" o:spid="_x0000_s1026" style="position:absolute;margin-left:-2.95pt;margin-top:-242.4pt;width:271pt;height:300.4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" o:allowincell="f" fillcolor="#99c" stroked="f">
                <v:path arrowok="t"/>
              </v:rect>
            </w:pict>
          </mc:Fallback>
        </mc:AlternateContent>
      </w: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384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320" w:lineRule="exact"/>
        <w:rPr>
          <w:sz w:val="24"/>
          <w:szCs w:val="24"/>
        </w:rPr>
      </w:pPr>
    </w:p>
    <w:p w:rsidR="007F49E7" w:rsidRDefault="00625C1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49E7" w:rsidRDefault="007F49E7">
      <w:pPr>
        <w:spacing w:line="324" w:lineRule="exact"/>
        <w:rPr>
          <w:sz w:val="24"/>
          <w:szCs w:val="24"/>
        </w:rPr>
      </w:pPr>
    </w:p>
    <w:p w:rsidR="007F49E7" w:rsidRDefault="00625C13">
      <w:pPr>
        <w:spacing w:line="221" w:lineRule="auto"/>
        <w:ind w:left="160" w:right="20"/>
        <w:jc w:val="center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МАОУ «СОШ№ 1»</w:t>
      </w:r>
    </w:p>
    <w:p w:rsidR="007F49E7" w:rsidRDefault="00625C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1078865</wp:posOffset>
                </wp:positionV>
                <wp:extent cx="1965325" cy="14592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4D0D6A" id="Shape 4" o:spid="_x0000_s1026" style="position:absolute;margin-left:58.55pt;margin-top:84.95pt;width:154.75pt;height:114.9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" o:allowincell="f" stroked="f">
                <v:path arrowok="t"/>
              </v:rect>
            </w:pict>
          </mc:Fallback>
        </mc:AlternateContent>
      </w: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336" w:lineRule="exact"/>
        <w:rPr>
          <w:sz w:val="24"/>
          <w:szCs w:val="24"/>
        </w:rPr>
      </w:pPr>
    </w:p>
    <w:p w:rsidR="007F49E7" w:rsidRDefault="00625C13">
      <w:pPr>
        <w:spacing w:line="239" w:lineRule="auto"/>
        <w:ind w:left="-659" w:right="560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i/>
          <w:iCs/>
          <w:sz w:val="40"/>
          <w:szCs w:val="40"/>
        </w:rPr>
        <w:t>Профилактика экстремизма в молодежной среде</w:t>
      </w:r>
    </w:p>
    <w:p w:rsidR="007F49E7" w:rsidRDefault="00625C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-904875</wp:posOffset>
                </wp:positionV>
                <wp:extent cx="0" cy="31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">
                          <a:solidFill>
                            <a:srgbClr val="66333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FDCB6" id="Shape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pt,-71.25pt" to="213.3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" o:allowincell="f" filled="t" strokecolor="#633" strokeweight=".0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36195</wp:posOffset>
            </wp:positionH>
            <wp:positionV relativeFrom="paragraph">
              <wp:posOffset>697865</wp:posOffset>
            </wp:positionV>
            <wp:extent cx="3131820" cy="20878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00" w:lineRule="exact"/>
        <w:rPr>
          <w:sz w:val="24"/>
          <w:szCs w:val="24"/>
        </w:rPr>
      </w:pPr>
    </w:p>
    <w:p w:rsidR="007F49E7" w:rsidRDefault="007F49E7">
      <w:pPr>
        <w:spacing w:line="273" w:lineRule="exact"/>
        <w:rPr>
          <w:sz w:val="24"/>
          <w:szCs w:val="24"/>
        </w:rPr>
      </w:pPr>
    </w:p>
    <w:p w:rsidR="00625C13" w:rsidRPr="00625C13" w:rsidRDefault="00625C13" w:rsidP="00625C13">
      <w:pPr>
        <w:jc w:val="center"/>
        <w:rPr>
          <w:lang w:val="en-US"/>
        </w:rPr>
        <w:sectPr w:rsidR="00625C13" w:rsidRPr="00625C13">
          <w:pgSz w:w="16840" w:h="11904" w:orient="landscape"/>
          <w:pgMar w:top="36" w:right="478" w:bottom="228" w:left="293" w:header="0" w:footer="0" w:gutter="0"/>
          <w:cols w:num="3" w:space="720" w:equalWidth="0">
            <w:col w:w="5027" w:space="447"/>
            <w:col w:w="5173" w:space="680"/>
            <w:col w:w="4740"/>
          </w:cols>
        </w:sectPr>
      </w:pPr>
      <w:r>
        <w:rPr>
          <w:rFonts w:eastAsia="Times New Roman"/>
          <w:sz w:val="28"/>
          <w:szCs w:val="28"/>
        </w:rPr>
        <w:t>САЛЕХАРД, 2020</w:t>
      </w:r>
    </w:p>
    <w:p w:rsidR="007F49E7" w:rsidRDefault="00625C13">
      <w:pPr>
        <w:spacing w:line="231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353695" cy="755840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7558405"/>
                        </a:xfrm>
                        <a:prstGeom prst="rect">
                          <a:avLst/>
                        </a:prstGeom>
                        <a:solidFill>
                          <a:srgbClr val="9999C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38DD86" id="Shape 7" o:spid="_x0000_s1026" style="position:absolute;margin-left:0;margin-top:.05pt;width:27.85pt;height:595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" o:allowincell="f" fillcolor="#99c" stroked="f">
                <v:path arrowok="t"/>
                <w10:wrap anchorx="page" anchory="page"/>
              </v:rect>
            </w:pict>
          </mc:Fallback>
        </mc:AlternateContent>
      </w:r>
    </w:p>
    <w:p w:rsidR="007F49E7" w:rsidRDefault="00625C13">
      <w:pPr>
        <w:spacing w:line="223" w:lineRule="auto"/>
        <w:ind w:firstLine="42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990033"/>
          <w:sz w:val="28"/>
          <w:szCs w:val="28"/>
        </w:rPr>
        <w:t xml:space="preserve">Экстремизм </w:t>
      </w:r>
      <w:r>
        <w:rPr>
          <w:rFonts w:eastAsia="Times New Roman"/>
          <w:color w:val="990033"/>
          <w:sz w:val="28"/>
          <w:szCs w:val="28"/>
        </w:rPr>
        <w:t>–</w:t>
      </w:r>
      <w:r>
        <w:rPr>
          <w:rFonts w:eastAsia="Times New Roman"/>
          <w:b/>
          <w:bCs/>
          <w:color w:val="9900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приверженность к</w:t>
      </w:r>
      <w:r>
        <w:rPr>
          <w:rFonts w:eastAsia="Times New Roman"/>
          <w:b/>
          <w:bCs/>
          <w:color w:val="9900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крайним взглядам и мерам, социально-</w:t>
      </w:r>
    </w:p>
    <w:p w:rsidR="007F49E7" w:rsidRDefault="007F49E7">
      <w:pPr>
        <w:spacing w:line="2" w:lineRule="exact"/>
        <w:rPr>
          <w:sz w:val="20"/>
          <w:szCs w:val="20"/>
        </w:rPr>
      </w:pPr>
    </w:p>
    <w:p w:rsidR="007F49E7" w:rsidRDefault="00625C13">
      <w:pPr>
        <w:spacing w:line="221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политическое явление,</w:t>
      </w:r>
      <w:r>
        <w:rPr>
          <w:rFonts w:eastAsia="Times New Roman"/>
          <w:color w:val="333333"/>
          <w:sz w:val="28"/>
          <w:szCs w:val="28"/>
        </w:rPr>
        <w:t xml:space="preserve"> представляющее серьезную угрозу</w:t>
      </w:r>
    </w:p>
    <w:p w:rsidR="007F49E7" w:rsidRDefault="00625C13">
      <w:pPr>
        <w:tabs>
          <w:tab w:val="left" w:pos="3020"/>
        </w:tabs>
        <w:spacing w:line="222" w:lineRule="auto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политической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8"/>
          <w:szCs w:val="28"/>
        </w:rPr>
        <w:t>стабильности,</w:t>
      </w:r>
    </w:p>
    <w:p w:rsidR="007F49E7" w:rsidRDefault="007F49E7">
      <w:pPr>
        <w:spacing w:line="1" w:lineRule="exact"/>
        <w:rPr>
          <w:sz w:val="20"/>
          <w:szCs w:val="20"/>
        </w:rPr>
      </w:pPr>
    </w:p>
    <w:p w:rsidR="007F49E7" w:rsidRDefault="00625C13">
      <w:pPr>
        <w:spacing w:line="220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безопасности и суверенитету государства, а так же осуществлению</w:t>
      </w:r>
    </w:p>
    <w:p w:rsidR="007F49E7" w:rsidRDefault="00625C13">
      <w:pPr>
        <w:tabs>
          <w:tab w:val="left" w:pos="2520"/>
        </w:tabs>
        <w:spacing w:line="221" w:lineRule="auto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основных прав и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8"/>
          <w:szCs w:val="28"/>
        </w:rPr>
        <w:t>свобод человека и</w:t>
      </w:r>
    </w:p>
    <w:p w:rsidR="007F49E7" w:rsidRDefault="007F49E7">
      <w:pPr>
        <w:spacing w:line="1" w:lineRule="exact"/>
        <w:rPr>
          <w:sz w:val="20"/>
          <w:szCs w:val="20"/>
        </w:rPr>
      </w:pPr>
    </w:p>
    <w:p w:rsidR="007F49E7" w:rsidRDefault="00625C13">
      <w:pPr>
        <w:spacing w:line="222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 xml:space="preserve">усиливающее деструктивные процессы в </w:t>
      </w:r>
      <w:r>
        <w:rPr>
          <w:rFonts w:eastAsia="Times New Roman"/>
          <w:color w:val="333333"/>
        </w:rPr>
        <w:t>обществе.</w:t>
      </w:r>
    </w:p>
    <w:p w:rsidR="007F49E7" w:rsidRDefault="00625C13">
      <w:pPr>
        <w:tabs>
          <w:tab w:val="left" w:pos="2520"/>
        </w:tabs>
        <w:spacing w:line="218" w:lineRule="auto"/>
        <w:ind w:left="580"/>
        <w:rPr>
          <w:sz w:val="20"/>
          <w:szCs w:val="20"/>
        </w:rPr>
      </w:pPr>
      <w:r>
        <w:rPr>
          <w:rFonts w:eastAsia="Times New Roman"/>
          <w:b/>
          <w:bCs/>
          <w:color w:val="990033"/>
          <w:sz w:val="28"/>
          <w:szCs w:val="28"/>
        </w:rPr>
        <w:t xml:space="preserve">Экстремизм </w:t>
      </w:r>
      <w:r>
        <w:rPr>
          <w:rFonts w:eastAsia="Times New Roman"/>
          <w:i/>
          <w:iCs/>
          <w:color w:val="333333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8"/>
          <w:szCs w:val="28"/>
        </w:rPr>
        <w:t>причинение вреда</w:t>
      </w:r>
    </w:p>
    <w:p w:rsidR="007F49E7" w:rsidRDefault="00625C13">
      <w:pPr>
        <w:tabs>
          <w:tab w:val="left" w:pos="1860"/>
          <w:tab w:val="left" w:pos="2960"/>
        </w:tabs>
        <w:spacing w:line="230" w:lineRule="auto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человеку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7"/>
          <w:szCs w:val="27"/>
        </w:rPr>
        <w:t>национальной,</w:t>
      </w:r>
    </w:p>
    <w:p w:rsidR="007F49E7" w:rsidRDefault="00625C13">
      <w:pPr>
        <w:tabs>
          <w:tab w:val="left" w:pos="2080"/>
          <w:tab w:val="left" w:pos="4280"/>
        </w:tabs>
        <w:spacing w:line="239" w:lineRule="auto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религиозной,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8"/>
          <w:szCs w:val="28"/>
        </w:rPr>
        <w:t>политической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6"/>
          <w:szCs w:val="26"/>
        </w:rPr>
        <w:t>или</w:t>
      </w:r>
    </w:p>
    <w:p w:rsidR="007F49E7" w:rsidRDefault="00625C13">
      <w:pPr>
        <w:spacing w:line="220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социальной почве</w:t>
      </w:r>
      <w:r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политическая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деятельность, направленная в итоге на изменение государственного строя,</w:t>
      </w:r>
    </w:p>
    <w:p w:rsidR="007F49E7" w:rsidRDefault="007F49E7">
      <w:pPr>
        <w:spacing w:line="4" w:lineRule="exact"/>
        <w:rPr>
          <w:sz w:val="20"/>
          <w:szCs w:val="20"/>
        </w:rPr>
      </w:pPr>
    </w:p>
    <w:p w:rsidR="007F49E7" w:rsidRDefault="00625C13">
      <w:pPr>
        <w:spacing w:line="22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разрушение государственной целостности, отделение какого-либо народа, нации или группы населения</w:t>
      </w:r>
      <w:r>
        <w:rPr>
          <w:rFonts w:ascii="Franklin Gothic Book" w:eastAsia="Franklin Gothic Book" w:hAnsi="Franklin Gothic Book" w:cs="Franklin Gothic Book"/>
          <w:sz w:val="28"/>
          <w:szCs w:val="28"/>
        </w:rPr>
        <w:t>.</w:t>
      </w:r>
    </w:p>
    <w:p w:rsidR="007F49E7" w:rsidRDefault="007F49E7">
      <w:pPr>
        <w:spacing w:line="16" w:lineRule="exact"/>
        <w:rPr>
          <w:sz w:val="20"/>
          <w:szCs w:val="20"/>
        </w:rPr>
      </w:pPr>
    </w:p>
    <w:p w:rsidR="007F49E7" w:rsidRDefault="00625C13">
      <w:pPr>
        <w:spacing w:line="223" w:lineRule="auto"/>
        <w:ind w:firstLine="42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990000"/>
          <w:sz w:val="28"/>
          <w:szCs w:val="28"/>
        </w:rPr>
        <w:t>Экстремис</w:t>
      </w:r>
      <w:r>
        <w:rPr>
          <w:rFonts w:eastAsia="Times New Roman"/>
          <w:b/>
          <w:bCs/>
          <w:color w:val="990000"/>
          <w:sz w:val="28"/>
          <w:szCs w:val="28"/>
        </w:rPr>
        <w:t xml:space="preserve">тская деятельность </w:t>
      </w:r>
      <w:r>
        <w:rPr>
          <w:rFonts w:eastAsia="Times New Roman"/>
          <w:color w:val="333333"/>
          <w:sz w:val="28"/>
          <w:szCs w:val="28"/>
        </w:rPr>
        <w:t>–</w:t>
      </w:r>
      <w:r>
        <w:rPr>
          <w:rFonts w:eastAsia="Times New Roman"/>
          <w:b/>
          <w:bCs/>
          <w:color w:val="990000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это деятельность общественных и религиозных объединений, либо иных</w:t>
      </w:r>
    </w:p>
    <w:p w:rsidR="007F49E7" w:rsidRDefault="007F49E7">
      <w:pPr>
        <w:spacing w:line="1" w:lineRule="exact"/>
        <w:rPr>
          <w:sz w:val="20"/>
          <w:szCs w:val="20"/>
        </w:rPr>
      </w:pPr>
    </w:p>
    <w:p w:rsidR="007F49E7" w:rsidRDefault="00625C13">
      <w:pPr>
        <w:spacing w:line="22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организаций, средств массовой информации, физических лиц по</w:t>
      </w:r>
    </w:p>
    <w:p w:rsidR="007F49E7" w:rsidRDefault="007F49E7">
      <w:pPr>
        <w:spacing w:line="1" w:lineRule="exact"/>
        <w:rPr>
          <w:sz w:val="20"/>
          <w:szCs w:val="20"/>
        </w:rPr>
      </w:pPr>
    </w:p>
    <w:p w:rsidR="007F49E7" w:rsidRDefault="00625C13">
      <w:pPr>
        <w:spacing w:line="220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планированию, организации, подготовке и совершению действий, направленных на: насильственное изменение осн</w:t>
      </w:r>
      <w:r>
        <w:rPr>
          <w:rFonts w:eastAsia="Times New Roman"/>
          <w:color w:val="333333"/>
          <w:sz w:val="28"/>
          <w:szCs w:val="28"/>
        </w:rPr>
        <w:t>ов конституционного строя и нарушение целостности РФ; подрыв безопасности РФ; захват или присвоение властных полномочий; создание незаконных вооруженных</w:t>
      </w:r>
    </w:p>
    <w:p w:rsidR="007F49E7" w:rsidRDefault="007F49E7">
      <w:pPr>
        <w:spacing w:line="10" w:lineRule="exact"/>
        <w:rPr>
          <w:sz w:val="20"/>
          <w:szCs w:val="20"/>
        </w:rPr>
      </w:pPr>
    </w:p>
    <w:p w:rsidR="007F49E7" w:rsidRDefault="00625C13">
      <w:pPr>
        <w:spacing w:line="221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формирований; осуществление террористической деятельности.</w:t>
      </w:r>
    </w:p>
    <w:p w:rsidR="007F49E7" w:rsidRDefault="00625C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F49E7" w:rsidRDefault="00625C13">
      <w:pPr>
        <w:spacing w:line="224" w:lineRule="auto"/>
        <w:ind w:left="620" w:right="20"/>
        <w:jc w:val="center"/>
        <w:rPr>
          <w:sz w:val="20"/>
          <w:szCs w:val="20"/>
        </w:rPr>
      </w:pPr>
      <w:r>
        <w:rPr>
          <w:rFonts w:eastAsia="Times New Roman"/>
          <w:color w:val="6633CC"/>
          <w:sz w:val="32"/>
          <w:szCs w:val="32"/>
        </w:rPr>
        <w:t xml:space="preserve">Причины возникновения экстремистских </w:t>
      </w:r>
      <w:r>
        <w:rPr>
          <w:rFonts w:eastAsia="Times New Roman"/>
          <w:color w:val="6633CC"/>
          <w:sz w:val="32"/>
          <w:szCs w:val="32"/>
        </w:rPr>
        <w:t>проявлений в молодежной среде</w:t>
      </w:r>
    </w:p>
    <w:p w:rsidR="007F49E7" w:rsidRDefault="00625C13">
      <w:pPr>
        <w:spacing w:line="22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</w:t>
      </w:r>
    </w:p>
    <w:p w:rsidR="007F49E7" w:rsidRDefault="007F49E7">
      <w:pPr>
        <w:spacing w:line="3" w:lineRule="exact"/>
        <w:rPr>
          <w:sz w:val="20"/>
          <w:szCs w:val="20"/>
        </w:rPr>
      </w:pPr>
    </w:p>
    <w:p w:rsidR="007F49E7" w:rsidRDefault="00625C13">
      <w:pPr>
        <w:spacing w:line="21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неравенства,</w:t>
      </w:r>
      <w:r>
        <w:rPr>
          <w:rFonts w:eastAsia="Times New Roman"/>
          <w:sz w:val="24"/>
          <w:szCs w:val="24"/>
        </w:rPr>
        <w:t xml:space="preserve"> снижения авторитета правоохранительных органов и т.д.).</w:t>
      </w:r>
    </w:p>
    <w:p w:rsidR="007F49E7" w:rsidRDefault="00625C13">
      <w:pPr>
        <w:spacing w:line="22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7F49E7" w:rsidRDefault="007F49E7">
      <w:pPr>
        <w:spacing w:line="2" w:lineRule="exact"/>
        <w:rPr>
          <w:sz w:val="20"/>
          <w:szCs w:val="20"/>
        </w:rPr>
      </w:pPr>
    </w:p>
    <w:p w:rsidR="007F49E7" w:rsidRDefault="00625C13">
      <w:pPr>
        <w:spacing w:line="22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3.рост национализма и сепаратизма (активная </w:t>
      </w:r>
      <w:r>
        <w:rPr>
          <w:rFonts w:eastAsia="Times New Roman"/>
          <w:sz w:val="24"/>
          <w:szCs w:val="24"/>
        </w:rPr>
        <w:t>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7F49E7" w:rsidRDefault="007F49E7">
      <w:pPr>
        <w:spacing w:line="2" w:lineRule="exact"/>
        <w:rPr>
          <w:sz w:val="20"/>
          <w:szCs w:val="20"/>
        </w:rPr>
      </w:pPr>
    </w:p>
    <w:p w:rsidR="007F49E7" w:rsidRDefault="00625C13">
      <w:pPr>
        <w:spacing w:line="22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4.наличие незаконного оборота средств совершения экстремистских акций (некоторые молодежные эк</w:t>
      </w:r>
      <w:r>
        <w:rPr>
          <w:rFonts w:eastAsia="Times New Roman"/>
          <w:sz w:val="24"/>
          <w:szCs w:val="24"/>
        </w:rPr>
        <w:t>стремистские организации в противоправных целях занимаются изготовлением</w:t>
      </w:r>
    </w:p>
    <w:p w:rsidR="007F49E7" w:rsidRDefault="007F49E7">
      <w:pPr>
        <w:spacing w:line="1" w:lineRule="exact"/>
        <w:rPr>
          <w:sz w:val="20"/>
          <w:szCs w:val="20"/>
        </w:rPr>
      </w:pPr>
    </w:p>
    <w:p w:rsidR="007F49E7" w:rsidRDefault="00625C13">
      <w:pPr>
        <w:numPr>
          <w:ilvl w:val="0"/>
          <w:numId w:val="3"/>
        </w:numPr>
        <w:tabs>
          <w:tab w:val="left" w:pos="408"/>
        </w:tabs>
        <w:spacing w:line="221" w:lineRule="auto"/>
        <w:ind w:right="20" w:firstLine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хранением взрывных устройств, обучают обращению с огнестрельным и холодным оружием</w:t>
      </w:r>
    </w:p>
    <w:p w:rsidR="007F49E7" w:rsidRDefault="00625C13">
      <w:pPr>
        <w:numPr>
          <w:ilvl w:val="0"/>
          <w:numId w:val="3"/>
        </w:numPr>
        <w:tabs>
          <w:tab w:val="left" w:pos="200"/>
        </w:tabs>
        <w:spacing w:line="221" w:lineRule="auto"/>
        <w:ind w:left="200" w:hanging="19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т.п.).</w:t>
      </w:r>
    </w:p>
    <w:p w:rsidR="007F49E7" w:rsidRDefault="007F49E7">
      <w:pPr>
        <w:spacing w:line="1" w:lineRule="exact"/>
        <w:rPr>
          <w:sz w:val="20"/>
          <w:szCs w:val="20"/>
        </w:rPr>
      </w:pPr>
    </w:p>
    <w:p w:rsidR="007F49E7" w:rsidRDefault="00625C13">
      <w:pPr>
        <w:spacing w:line="22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5.использование в деструктивных целях психологического фактора (агрессия, свойственная моло</w:t>
      </w:r>
      <w:r>
        <w:rPr>
          <w:rFonts w:eastAsia="Times New Roman"/>
          <w:sz w:val="24"/>
          <w:szCs w:val="24"/>
        </w:rPr>
        <w:t>дежной психологии, активно используется опытными лидерами экстремистских организаций</w:t>
      </w:r>
    </w:p>
    <w:p w:rsidR="007F49E7" w:rsidRDefault="007F49E7">
      <w:pPr>
        <w:spacing w:line="1" w:lineRule="exact"/>
        <w:rPr>
          <w:sz w:val="20"/>
          <w:szCs w:val="20"/>
        </w:rPr>
      </w:pPr>
    </w:p>
    <w:p w:rsidR="007F49E7" w:rsidRDefault="00625C13">
      <w:pPr>
        <w:spacing w:line="21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осуществления акций экстремистской направленности).</w:t>
      </w:r>
    </w:p>
    <w:p w:rsidR="007F49E7" w:rsidRDefault="00625C13">
      <w:pPr>
        <w:spacing w:line="22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6.использование сети Интернет в противоправных целях (обеспечивает радикальным общественным организациям доступ к </w:t>
      </w:r>
      <w:r>
        <w:rPr>
          <w:rFonts w:eastAsia="Times New Roman"/>
          <w:sz w:val="24"/>
          <w:szCs w:val="24"/>
        </w:rPr>
        <w:t>широкой аудитории и пропаганде своей деятельности, возможность размещения подробной информации о своих целях</w:t>
      </w:r>
    </w:p>
    <w:p w:rsidR="007F49E7" w:rsidRDefault="007F49E7">
      <w:pPr>
        <w:spacing w:line="2" w:lineRule="exact"/>
        <w:rPr>
          <w:sz w:val="20"/>
          <w:szCs w:val="20"/>
        </w:rPr>
      </w:pPr>
    </w:p>
    <w:p w:rsidR="007F49E7" w:rsidRDefault="00625C13">
      <w:pPr>
        <w:numPr>
          <w:ilvl w:val="0"/>
          <w:numId w:val="4"/>
        </w:numPr>
        <w:tabs>
          <w:tab w:val="left" w:pos="240"/>
        </w:tabs>
        <w:spacing w:line="221" w:lineRule="auto"/>
        <w:ind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задачах, времени и месте встреч, планируемых акциях).</w:t>
      </w:r>
    </w:p>
    <w:p w:rsidR="007F49E7" w:rsidRDefault="00625C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1021715</wp:posOffset>
            </wp:positionH>
            <wp:positionV relativeFrom="paragraph">
              <wp:posOffset>-92710</wp:posOffset>
            </wp:positionV>
            <wp:extent cx="2109470" cy="11601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49E7" w:rsidRDefault="00625C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F49E7" w:rsidRDefault="007F49E7">
      <w:pPr>
        <w:spacing w:line="201" w:lineRule="exact"/>
        <w:rPr>
          <w:sz w:val="20"/>
          <w:szCs w:val="20"/>
        </w:rPr>
      </w:pPr>
    </w:p>
    <w:p w:rsidR="007F49E7" w:rsidRDefault="00625C13">
      <w:pPr>
        <w:spacing w:line="221" w:lineRule="auto"/>
        <w:ind w:left="-3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6633CC"/>
          <w:sz w:val="32"/>
          <w:szCs w:val="32"/>
        </w:rPr>
        <w:t>Как уберечь себя и своих близких от вербовки в экстремистские груп-пировки?</w:t>
      </w:r>
    </w:p>
    <w:p w:rsidR="007F49E7" w:rsidRDefault="007F49E7">
      <w:pPr>
        <w:spacing w:line="200" w:lineRule="exact"/>
        <w:rPr>
          <w:sz w:val="20"/>
          <w:szCs w:val="20"/>
        </w:rPr>
      </w:pPr>
    </w:p>
    <w:p w:rsidR="007F49E7" w:rsidRDefault="007F49E7" w:rsidP="00625C13">
      <w:pPr>
        <w:spacing w:line="263" w:lineRule="exact"/>
        <w:jc w:val="both"/>
        <w:rPr>
          <w:sz w:val="20"/>
          <w:szCs w:val="20"/>
        </w:rPr>
      </w:pPr>
    </w:p>
    <w:p w:rsidR="007F49E7" w:rsidRDefault="00625C13" w:rsidP="00625C13">
      <w:pPr>
        <w:tabs>
          <w:tab w:val="left" w:pos="544"/>
          <w:tab w:val="left" w:pos="4820"/>
        </w:tabs>
        <w:spacing w:line="220" w:lineRule="auto"/>
        <w:ind w:left="564" w:right="342" w:hanging="55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Будьте</w:t>
      </w:r>
      <w:r>
        <w:rPr>
          <w:rFonts w:eastAsia="Times New Roman"/>
          <w:b/>
          <w:bCs/>
          <w:sz w:val="28"/>
          <w:szCs w:val="28"/>
        </w:rPr>
        <w:t xml:space="preserve"> внимательны к своим друзьям и близким, поддерживайте с ними контакты, интересуйтесь их жизнью.</w:t>
      </w:r>
    </w:p>
    <w:p w:rsidR="007F49E7" w:rsidRDefault="007F49E7" w:rsidP="00625C13">
      <w:pPr>
        <w:tabs>
          <w:tab w:val="left" w:pos="4820"/>
        </w:tabs>
        <w:spacing w:line="284" w:lineRule="exact"/>
        <w:jc w:val="both"/>
        <w:rPr>
          <w:sz w:val="20"/>
          <w:szCs w:val="20"/>
        </w:rPr>
      </w:pPr>
    </w:p>
    <w:p w:rsidR="007F49E7" w:rsidRDefault="00625C13" w:rsidP="00625C13">
      <w:pPr>
        <w:numPr>
          <w:ilvl w:val="0"/>
          <w:numId w:val="5"/>
        </w:numPr>
        <w:tabs>
          <w:tab w:val="left" w:pos="636"/>
          <w:tab w:val="left" w:pos="4820"/>
        </w:tabs>
        <w:spacing w:line="220" w:lineRule="auto"/>
        <w:ind w:left="564" w:right="342" w:hanging="56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Будьте бдительны, ведя переписку с незнакомыми людьми в социальных сетях. Не добавляйте в друзья незнакомцев.</w:t>
      </w:r>
    </w:p>
    <w:p w:rsidR="007F49E7" w:rsidRDefault="007F49E7" w:rsidP="00625C13">
      <w:pPr>
        <w:tabs>
          <w:tab w:val="left" w:pos="4820"/>
        </w:tabs>
        <w:spacing w:line="288" w:lineRule="exact"/>
        <w:jc w:val="both"/>
        <w:rPr>
          <w:rFonts w:eastAsia="Times New Roman"/>
          <w:b/>
          <w:bCs/>
          <w:sz w:val="28"/>
          <w:szCs w:val="28"/>
        </w:rPr>
      </w:pPr>
    </w:p>
    <w:p w:rsidR="007F49E7" w:rsidRDefault="00625C13" w:rsidP="00625C13">
      <w:pPr>
        <w:numPr>
          <w:ilvl w:val="0"/>
          <w:numId w:val="5"/>
        </w:numPr>
        <w:tabs>
          <w:tab w:val="left" w:pos="564"/>
          <w:tab w:val="left" w:pos="4820"/>
        </w:tabs>
        <w:spacing w:line="220" w:lineRule="auto"/>
        <w:ind w:left="564" w:right="342" w:hanging="56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Не путайте принадлежность человека к той или ино</w:t>
      </w:r>
      <w:r>
        <w:rPr>
          <w:rFonts w:eastAsia="Times New Roman"/>
          <w:b/>
          <w:bCs/>
          <w:sz w:val="28"/>
          <w:szCs w:val="28"/>
        </w:rPr>
        <w:t>й религии с искусной манипуляцией, основанной</w:t>
      </w:r>
    </w:p>
    <w:p w:rsidR="007F49E7" w:rsidRDefault="007F49E7" w:rsidP="00625C13">
      <w:pPr>
        <w:tabs>
          <w:tab w:val="left" w:pos="4820"/>
        </w:tabs>
        <w:spacing w:line="2" w:lineRule="exact"/>
        <w:ind w:right="342"/>
        <w:jc w:val="both"/>
        <w:rPr>
          <w:rFonts w:eastAsia="Times New Roman"/>
          <w:b/>
          <w:bCs/>
          <w:sz w:val="28"/>
          <w:szCs w:val="28"/>
        </w:rPr>
      </w:pPr>
    </w:p>
    <w:p w:rsidR="007F49E7" w:rsidRDefault="00625C13" w:rsidP="00625C13">
      <w:pPr>
        <w:tabs>
          <w:tab w:val="left" w:pos="4820"/>
        </w:tabs>
        <w:spacing w:line="226" w:lineRule="auto"/>
        <w:ind w:left="564" w:right="3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наспекуляции</w:t>
      </w:r>
      <w:r>
        <w:rPr>
          <w:rFonts w:eastAsia="Times New Roman"/>
          <w:b/>
          <w:bCs/>
          <w:sz w:val="27"/>
          <w:szCs w:val="27"/>
        </w:rPr>
        <w:t>моральными</w:t>
      </w:r>
    </w:p>
    <w:p w:rsidR="007F49E7" w:rsidRDefault="00625C13" w:rsidP="00625C13">
      <w:pPr>
        <w:tabs>
          <w:tab w:val="left" w:pos="4820"/>
        </w:tabs>
        <w:spacing w:line="218" w:lineRule="auto"/>
        <w:ind w:left="564" w:right="3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ценностями и софистической интерпретацией религии и веры человека в Бога.</w:t>
      </w:r>
    </w:p>
    <w:p w:rsidR="007F49E7" w:rsidRDefault="007F49E7" w:rsidP="00625C13">
      <w:pPr>
        <w:tabs>
          <w:tab w:val="left" w:pos="4820"/>
        </w:tabs>
        <w:spacing w:line="289" w:lineRule="exact"/>
        <w:jc w:val="both"/>
        <w:rPr>
          <w:rFonts w:eastAsia="Times New Roman"/>
          <w:b/>
          <w:bCs/>
          <w:sz w:val="28"/>
          <w:szCs w:val="28"/>
        </w:rPr>
      </w:pPr>
    </w:p>
    <w:p w:rsidR="007F49E7" w:rsidRDefault="00625C13" w:rsidP="00625C13">
      <w:pPr>
        <w:numPr>
          <w:ilvl w:val="0"/>
          <w:numId w:val="5"/>
        </w:numPr>
        <w:tabs>
          <w:tab w:val="left" w:pos="564"/>
          <w:tab w:val="left" w:pos="4820"/>
        </w:tabs>
        <w:spacing w:line="220" w:lineRule="auto"/>
        <w:ind w:left="564" w:right="342" w:hanging="56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Укрепляйте свою систему ценностей и моральных убеждений, старайтесь</w:t>
      </w:r>
    </w:p>
    <w:p w:rsidR="007F49E7" w:rsidRDefault="00625C13" w:rsidP="00625C13">
      <w:pPr>
        <w:tabs>
          <w:tab w:val="left" w:pos="4820"/>
        </w:tabs>
        <w:spacing w:line="226" w:lineRule="auto"/>
        <w:ind w:left="564" w:right="3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критично</w:t>
      </w:r>
      <w:r>
        <w:rPr>
          <w:rFonts w:eastAsia="Times New Roman"/>
          <w:b/>
          <w:bCs/>
          <w:sz w:val="27"/>
          <w:szCs w:val="27"/>
        </w:rPr>
        <w:t>анализировать</w:t>
      </w:r>
    </w:p>
    <w:p w:rsidR="007F49E7" w:rsidRDefault="00625C13" w:rsidP="00625C13">
      <w:pPr>
        <w:tabs>
          <w:tab w:val="left" w:pos="4820"/>
        </w:tabs>
        <w:spacing w:line="219" w:lineRule="auto"/>
        <w:ind w:left="564" w:right="3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получаемую информацию</w:t>
      </w:r>
      <w:r>
        <w:rPr>
          <w:rFonts w:eastAsia="Times New Roman"/>
          <w:b/>
          <w:bCs/>
          <w:sz w:val="28"/>
          <w:szCs w:val="28"/>
        </w:rPr>
        <w:t xml:space="preserve"> и оценивать ее с разных позиций.</w:t>
      </w:r>
    </w:p>
    <w:p w:rsidR="007F49E7" w:rsidRDefault="007F49E7" w:rsidP="00625C13">
      <w:pPr>
        <w:tabs>
          <w:tab w:val="left" w:pos="4820"/>
        </w:tabs>
        <w:spacing w:line="266" w:lineRule="exact"/>
        <w:ind w:right="342"/>
        <w:jc w:val="both"/>
        <w:rPr>
          <w:rFonts w:eastAsia="Times New Roman"/>
          <w:b/>
          <w:bCs/>
          <w:sz w:val="28"/>
          <w:szCs w:val="28"/>
        </w:rPr>
      </w:pPr>
    </w:p>
    <w:p w:rsidR="007F49E7" w:rsidRDefault="00625C13" w:rsidP="00625C13">
      <w:pPr>
        <w:numPr>
          <w:ilvl w:val="0"/>
          <w:numId w:val="5"/>
        </w:numPr>
        <w:tabs>
          <w:tab w:val="left" w:pos="644"/>
          <w:tab w:val="left" w:pos="4820"/>
        </w:tabs>
        <w:ind w:left="644" w:right="342" w:hanging="644"/>
        <w:jc w:val="both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Помните,   </w:t>
      </w:r>
      <w:proofErr w:type="gramEnd"/>
      <w:r>
        <w:rPr>
          <w:rFonts w:eastAsia="Times New Roman"/>
          <w:b/>
          <w:bCs/>
          <w:sz w:val="28"/>
          <w:szCs w:val="28"/>
        </w:rPr>
        <w:t>что   Россия   —   это</w:t>
      </w:r>
    </w:p>
    <w:p w:rsidR="007F49E7" w:rsidRDefault="00625C13" w:rsidP="00625C13">
      <w:pPr>
        <w:tabs>
          <w:tab w:val="left" w:pos="4820"/>
        </w:tabs>
        <w:spacing w:line="226" w:lineRule="auto"/>
        <w:ind w:left="564" w:right="3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многонациональное</w:t>
      </w:r>
      <w:r>
        <w:rPr>
          <w:rFonts w:eastAsia="Times New Roman"/>
          <w:b/>
          <w:bCs/>
          <w:sz w:val="27"/>
          <w:szCs w:val="27"/>
        </w:rPr>
        <w:t>государство.</w:t>
      </w:r>
    </w:p>
    <w:p w:rsidR="007F49E7" w:rsidRDefault="00625C13" w:rsidP="00625C13">
      <w:pPr>
        <w:tabs>
          <w:tab w:val="left" w:pos="4820"/>
        </w:tabs>
        <w:spacing w:line="219" w:lineRule="auto"/>
        <w:ind w:left="564" w:right="3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Будьте толерантны к представителям других культур, н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ациональностей, религий.</w:t>
      </w:r>
    </w:p>
    <w:sectPr w:rsidR="007F49E7" w:rsidSect="00625C13">
      <w:pgSz w:w="16840" w:h="11904" w:orient="landscape"/>
      <w:pgMar w:top="40" w:right="397" w:bottom="955" w:left="620" w:header="0" w:footer="0" w:gutter="0"/>
      <w:cols w:num="3" w:space="720" w:equalWidth="0">
        <w:col w:w="4740" w:space="400"/>
        <w:col w:w="5320" w:space="396"/>
        <w:col w:w="5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A772457A"/>
    <w:lvl w:ilvl="0" w:tplc="EE109FC4">
      <w:start w:val="1"/>
      <w:numFmt w:val="bullet"/>
      <w:lvlText w:val="и"/>
      <w:lvlJc w:val="left"/>
    </w:lvl>
    <w:lvl w:ilvl="1" w:tplc="BF10577C">
      <w:numFmt w:val="decimal"/>
      <w:lvlText w:val=""/>
      <w:lvlJc w:val="left"/>
    </w:lvl>
    <w:lvl w:ilvl="2" w:tplc="A7A879F0">
      <w:numFmt w:val="decimal"/>
      <w:lvlText w:val=""/>
      <w:lvlJc w:val="left"/>
    </w:lvl>
    <w:lvl w:ilvl="3" w:tplc="594AEE04">
      <w:numFmt w:val="decimal"/>
      <w:lvlText w:val=""/>
      <w:lvlJc w:val="left"/>
    </w:lvl>
    <w:lvl w:ilvl="4" w:tplc="C3C64034">
      <w:numFmt w:val="decimal"/>
      <w:lvlText w:val=""/>
      <w:lvlJc w:val="left"/>
    </w:lvl>
    <w:lvl w:ilvl="5" w:tplc="856CFB90">
      <w:numFmt w:val="decimal"/>
      <w:lvlText w:val=""/>
      <w:lvlJc w:val="left"/>
    </w:lvl>
    <w:lvl w:ilvl="6" w:tplc="7ADE38A0">
      <w:numFmt w:val="decimal"/>
      <w:lvlText w:val=""/>
      <w:lvlJc w:val="left"/>
    </w:lvl>
    <w:lvl w:ilvl="7" w:tplc="C7080CBE">
      <w:numFmt w:val="decimal"/>
      <w:lvlText w:val=""/>
      <w:lvlJc w:val="left"/>
    </w:lvl>
    <w:lvl w:ilvl="8" w:tplc="2ED4C0D4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635E71E8"/>
    <w:lvl w:ilvl="0" w:tplc="616A9DFC">
      <w:start w:val="1"/>
      <w:numFmt w:val="bullet"/>
      <w:lvlText w:val="и"/>
      <w:lvlJc w:val="left"/>
    </w:lvl>
    <w:lvl w:ilvl="1" w:tplc="61C0671A">
      <w:numFmt w:val="decimal"/>
      <w:lvlText w:val=""/>
      <w:lvlJc w:val="left"/>
    </w:lvl>
    <w:lvl w:ilvl="2" w:tplc="A5B82E80">
      <w:numFmt w:val="decimal"/>
      <w:lvlText w:val=""/>
      <w:lvlJc w:val="left"/>
    </w:lvl>
    <w:lvl w:ilvl="3" w:tplc="38DE23E8">
      <w:numFmt w:val="decimal"/>
      <w:lvlText w:val=""/>
      <w:lvlJc w:val="left"/>
    </w:lvl>
    <w:lvl w:ilvl="4" w:tplc="BD5E77F6">
      <w:numFmt w:val="decimal"/>
      <w:lvlText w:val=""/>
      <w:lvlJc w:val="left"/>
    </w:lvl>
    <w:lvl w:ilvl="5" w:tplc="7E142E52">
      <w:numFmt w:val="decimal"/>
      <w:lvlText w:val=""/>
      <w:lvlJc w:val="left"/>
    </w:lvl>
    <w:lvl w:ilvl="6" w:tplc="65EC9884">
      <w:numFmt w:val="decimal"/>
      <w:lvlText w:val=""/>
      <w:lvlJc w:val="left"/>
    </w:lvl>
    <w:lvl w:ilvl="7" w:tplc="A43ADAF4">
      <w:numFmt w:val="decimal"/>
      <w:lvlText w:val=""/>
      <w:lvlJc w:val="left"/>
    </w:lvl>
    <w:lvl w:ilvl="8" w:tplc="6018DBB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C85862AE"/>
    <w:lvl w:ilvl="0" w:tplc="26AE2620">
      <w:start w:val="1"/>
      <w:numFmt w:val="bullet"/>
      <w:lvlText w:val=""/>
      <w:lvlJc w:val="left"/>
    </w:lvl>
    <w:lvl w:ilvl="1" w:tplc="0AF475A8">
      <w:numFmt w:val="decimal"/>
      <w:lvlText w:val=""/>
      <w:lvlJc w:val="left"/>
    </w:lvl>
    <w:lvl w:ilvl="2" w:tplc="34D2D3C8">
      <w:numFmt w:val="decimal"/>
      <w:lvlText w:val=""/>
      <w:lvlJc w:val="left"/>
    </w:lvl>
    <w:lvl w:ilvl="3" w:tplc="3A6CA8A0">
      <w:numFmt w:val="decimal"/>
      <w:lvlText w:val=""/>
      <w:lvlJc w:val="left"/>
    </w:lvl>
    <w:lvl w:ilvl="4" w:tplc="891C82B8">
      <w:numFmt w:val="decimal"/>
      <w:lvlText w:val=""/>
      <w:lvlJc w:val="left"/>
    </w:lvl>
    <w:lvl w:ilvl="5" w:tplc="5FDCE5B6">
      <w:numFmt w:val="decimal"/>
      <w:lvlText w:val=""/>
      <w:lvlJc w:val="left"/>
    </w:lvl>
    <w:lvl w:ilvl="6" w:tplc="2CF895DA">
      <w:numFmt w:val="decimal"/>
      <w:lvlText w:val=""/>
      <w:lvlJc w:val="left"/>
    </w:lvl>
    <w:lvl w:ilvl="7" w:tplc="55F871EC">
      <w:numFmt w:val="decimal"/>
      <w:lvlText w:val=""/>
      <w:lvlJc w:val="left"/>
    </w:lvl>
    <w:lvl w:ilvl="8" w:tplc="C5CCB8FE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219813B6"/>
    <w:lvl w:ilvl="0" w:tplc="9F8435C8">
      <w:start w:val="2"/>
      <w:numFmt w:val="decimal"/>
      <w:lvlText w:val="%1."/>
      <w:lvlJc w:val="left"/>
    </w:lvl>
    <w:lvl w:ilvl="1" w:tplc="C674D80E">
      <w:numFmt w:val="decimal"/>
      <w:lvlText w:val=""/>
      <w:lvlJc w:val="left"/>
    </w:lvl>
    <w:lvl w:ilvl="2" w:tplc="3C5CF9DA">
      <w:numFmt w:val="decimal"/>
      <w:lvlText w:val=""/>
      <w:lvlJc w:val="left"/>
    </w:lvl>
    <w:lvl w:ilvl="3" w:tplc="ED4284C0">
      <w:numFmt w:val="decimal"/>
      <w:lvlText w:val=""/>
      <w:lvlJc w:val="left"/>
    </w:lvl>
    <w:lvl w:ilvl="4" w:tplc="3C144210">
      <w:numFmt w:val="decimal"/>
      <w:lvlText w:val=""/>
      <w:lvlJc w:val="left"/>
    </w:lvl>
    <w:lvl w:ilvl="5" w:tplc="C590B75E">
      <w:numFmt w:val="decimal"/>
      <w:lvlText w:val=""/>
      <w:lvlJc w:val="left"/>
    </w:lvl>
    <w:lvl w:ilvl="6" w:tplc="36664540">
      <w:numFmt w:val="decimal"/>
      <w:lvlText w:val=""/>
      <w:lvlJc w:val="left"/>
    </w:lvl>
    <w:lvl w:ilvl="7" w:tplc="02D60A38">
      <w:numFmt w:val="decimal"/>
      <w:lvlText w:val=""/>
      <w:lvlJc w:val="left"/>
    </w:lvl>
    <w:lvl w:ilvl="8" w:tplc="51A46FC2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19506700"/>
    <w:lvl w:ilvl="0" w:tplc="E38AEA48">
      <w:start w:val="1"/>
      <w:numFmt w:val="bullet"/>
      <w:lvlText w:val=""/>
      <w:lvlJc w:val="left"/>
    </w:lvl>
    <w:lvl w:ilvl="1" w:tplc="6E1821E0">
      <w:numFmt w:val="decimal"/>
      <w:lvlText w:val=""/>
      <w:lvlJc w:val="left"/>
    </w:lvl>
    <w:lvl w:ilvl="2" w:tplc="195C3126">
      <w:numFmt w:val="decimal"/>
      <w:lvlText w:val=""/>
      <w:lvlJc w:val="left"/>
    </w:lvl>
    <w:lvl w:ilvl="3" w:tplc="E7229470">
      <w:numFmt w:val="decimal"/>
      <w:lvlText w:val=""/>
      <w:lvlJc w:val="left"/>
    </w:lvl>
    <w:lvl w:ilvl="4" w:tplc="372E4044">
      <w:numFmt w:val="decimal"/>
      <w:lvlText w:val=""/>
      <w:lvlJc w:val="left"/>
    </w:lvl>
    <w:lvl w:ilvl="5" w:tplc="E29AF0BE">
      <w:numFmt w:val="decimal"/>
      <w:lvlText w:val=""/>
      <w:lvlJc w:val="left"/>
    </w:lvl>
    <w:lvl w:ilvl="6" w:tplc="4CCCB660">
      <w:numFmt w:val="decimal"/>
      <w:lvlText w:val=""/>
      <w:lvlJc w:val="left"/>
    </w:lvl>
    <w:lvl w:ilvl="7" w:tplc="EFF04FF8">
      <w:numFmt w:val="decimal"/>
      <w:lvlText w:val=""/>
      <w:lvlJc w:val="left"/>
    </w:lvl>
    <w:lvl w:ilvl="8" w:tplc="704A3DA2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E7"/>
    <w:rsid w:val="00625C13"/>
    <w:rsid w:val="007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22B7"/>
  <w15:docId w15:val="{333F3058-D19B-4D49-8594-1E2E30B0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Biblioteka_1</cp:lastModifiedBy>
  <cp:revision>3</cp:revision>
  <dcterms:created xsi:type="dcterms:W3CDTF">2020-08-20T12:04:00Z</dcterms:created>
  <dcterms:modified xsi:type="dcterms:W3CDTF">2020-08-20T10:11:00Z</dcterms:modified>
</cp:coreProperties>
</file>